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C0DD" w14:textId="7D261D10" w:rsidR="00ED7FC9" w:rsidRPr="00ED7FC9" w:rsidRDefault="00ED7FC9" w:rsidP="00ED7FC9">
      <w:pPr>
        <w:shd w:val="clear" w:color="auto" w:fill="FFFFFF"/>
        <w:spacing w:after="0" w:line="240" w:lineRule="auto"/>
        <w:rPr>
          <w:rFonts w:ascii="Aptos" w:eastAsia="Times New Roman" w:hAnsi="Aptos" w:cs="Times New Roman"/>
          <w:b/>
          <w:bCs/>
          <w:color w:val="000000"/>
          <w:sz w:val="24"/>
          <w:szCs w:val="24"/>
        </w:rPr>
      </w:pPr>
      <w:r w:rsidRPr="00ED7FC9">
        <w:rPr>
          <w:rFonts w:ascii="Aptos" w:eastAsia="Times New Roman" w:hAnsi="Aptos" w:cs="Times New Roman"/>
          <w:b/>
          <w:bCs/>
          <w:color w:val="000000"/>
          <w:sz w:val="24"/>
          <w:szCs w:val="24"/>
        </w:rPr>
        <w:t>Situational Awareness</w:t>
      </w:r>
    </w:p>
    <w:p w14:paraId="09C3F4C8" w14:textId="77777777" w:rsidR="00ED7FC9" w:rsidRDefault="00ED7FC9" w:rsidP="00ED7FC9">
      <w:pPr>
        <w:shd w:val="clear" w:color="auto" w:fill="FFFFFF"/>
        <w:spacing w:after="0" w:line="240" w:lineRule="auto"/>
        <w:rPr>
          <w:rFonts w:ascii="Aptos" w:eastAsia="Times New Roman" w:hAnsi="Aptos" w:cs="Times New Roman"/>
          <w:color w:val="000000"/>
          <w:sz w:val="24"/>
          <w:szCs w:val="24"/>
        </w:rPr>
      </w:pPr>
    </w:p>
    <w:p w14:paraId="64EF858B" w14:textId="4624B86D"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color w:val="000000"/>
          <w:sz w:val="24"/>
          <w:szCs w:val="24"/>
        </w:rPr>
        <w:t>Teaching situational awareness to young people is an essential life skill for their safety and well-being. The goal is to make them </w:t>
      </w:r>
      <w:r w:rsidRPr="00ED7FC9">
        <w:rPr>
          <w:rFonts w:ascii="Aptos" w:eastAsia="Times New Roman" w:hAnsi="Aptos" w:cs="Times New Roman"/>
          <w:b/>
          <w:bCs/>
          <w:color w:val="000000"/>
          <w:sz w:val="24"/>
          <w:szCs w:val="24"/>
        </w:rPr>
        <w:t>aware, not afraid</w:t>
      </w:r>
      <w:r w:rsidRPr="00ED7FC9">
        <w:rPr>
          <w:rFonts w:ascii="Aptos" w:eastAsia="Times New Roman" w:hAnsi="Aptos" w:cs="Times New Roman"/>
          <w:color w:val="000000"/>
          <w:sz w:val="24"/>
          <w:szCs w:val="24"/>
        </w:rPr>
        <w:t>, by providing them with practical tools to assess their surroundings and respond appropriately. This skill empowers them to be proactive about their safety.</w:t>
      </w:r>
    </w:p>
    <w:p w14:paraId="53E32180"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b/>
          <w:bCs/>
          <w:color w:val="000000"/>
          <w:sz w:val="24"/>
          <w:szCs w:val="24"/>
        </w:rPr>
        <w:t>Core Concepts</w:t>
      </w:r>
    </w:p>
    <w:p w14:paraId="4B891CF1" w14:textId="77777777" w:rsidR="00ED7FC9" w:rsidRPr="00ED7FC9" w:rsidRDefault="00ED7FC9" w:rsidP="00ED7FC9">
      <w:pPr>
        <w:numPr>
          <w:ilvl w:val="0"/>
          <w:numId w:val="1"/>
        </w:numPr>
        <w:shd w:val="clear" w:color="auto" w:fill="FFFFFF"/>
        <w:spacing w:after="120" w:line="240" w:lineRule="auto"/>
        <w:rPr>
          <w:rFonts w:ascii="Aptos" w:eastAsia="Times New Roman" w:hAnsi="Aptos" w:cs="Arial"/>
          <w:color w:val="000000"/>
          <w:sz w:val="24"/>
          <w:szCs w:val="24"/>
        </w:rPr>
      </w:pPr>
      <w:r w:rsidRPr="00ED7FC9">
        <w:rPr>
          <w:rFonts w:ascii="Aptos" w:eastAsia="Times New Roman" w:hAnsi="Aptos" w:cs="Arial"/>
          <w:b/>
          <w:bCs/>
          <w:color w:val="000000"/>
          <w:sz w:val="24"/>
          <w:szCs w:val="24"/>
        </w:rPr>
        <w:t>Situational awareness is paying attention:</w:t>
      </w:r>
      <w:r w:rsidRPr="00ED7FC9">
        <w:rPr>
          <w:rFonts w:ascii="Aptos" w:eastAsia="Times New Roman" w:hAnsi="Aptos" w:cs="Arial"/>
          <w:color w:val="000000"/>
          <w:sz w:val="24"/>
          <w:szCs w:val="24"/>
        </w:rPr>
        <w:t> It’s about using all your senses to notice what's happening around you. This includes seeing people, hearing sounds, and even noticing smells.</w:t>
      </w:r>
    </w:p>
    <w:p w14:paraId="6628238A" w14:textId="77777777" w:rsidR="00ED7FC9" w:rsidRPr="00ED7FC9" w:rsidRDefault="00ED7FC9" w:rsidP="00ED7FC9">
      <w:pPr>
        <w:numPr>
          <w:ilvl w:val="0"/>
          <w:numId w:val="1"/>
        </w:numPr>
        <w:shd w:val="clear" w:color="auto" w:fill="FFFFFF"/>
        <w:spacing w:after="120" w:line="240" w:lineRule="auto"/>
        <w:rPr>
          <w:rFonts w:ascii="Aptos" w:eastAsia="Times New Roman" w:hAnsi="Aptos" w:cs="Arial"/>
          <w:color w:val="000000"/>
          <w:sz w:val="24"/>
          <w:szCs w:val="24"/>
        </w:rPr>
      </w:pPr>
      <w:r w:rsidRPr="00ED7FC9">
        <w:rPr>
          <w:rFonts w:ascii="Aptos" w:eastAsia="Times New Roman" w:hAnsi="Aptos" w:cs="Arial"/>
          <w:b/>
          <w:bCs/>
          <w:color w:val="000000"/>
          <w:sz w:val="24"/>
          <w:szCs w:val="24"/>
        </w:rPr>
        <w:t>Trusting your gut:</w:t>
      </w:r>
      <w:r w:rsidRPr="00ED7FC9">
        <w:rPr>
          <w:rFonts w:ascii="Aptos" w:eastAsia="Times New Roman" w:hAnsi="Aptos" w:cs="Arial"/>
          <w:color w:val="000000"/>
          <w:sz w:val="24"/>
          <w:szCs w:val="24"/>
        </w:rPr>
        <w:t> Teach young people that if a person, place, or situation makes them feel uneasy, they should listen to that feeling. It's often their brain's built-in alarm system telling them something is wrong.</w:t>
      </w:r>
    </w:p>
    <w:p w14:paraId="2CE844BE" w14:textId="77777777" w:rsidR="00ED7FC9" w:rsidRPr="00ED7FC9" w:rsidRDefault="00ED7FC9" w:rsidP="00ED7FC9">
      <w:pPr>
        <w:spacing w:after="120" w:line="240" w:lineRule="auto"/>
        <w:rPr>
          <w:rFonts w:ascii="Arial" w:eastAsia="Times New Roman" w:hAnsi="Arial" w:cs="Arial"/>
          <w:sz w:val="24"/>
          <w:szCs w:val="24"/>
        </w:rPr>
      </w:pPr>
      <w:r w:rsidRPr="00ED7FC9">
        <w:rPr>
          <w:rFonts w:ascii="Times New Roman" w:eastAsia="Times New Roman" w:hAnsi="Times New Roman" w:cs="Times New Roman"/>
          <w:sz w:val="24"/>
          <w:szCs w:val="24"/>
        </w:rPr>
        <w:pict w14:anchorId="7E9994D4">
          <v:rect id="_x0000_i1025" style="width:0;height:1.5pt" o:hralign="center" o:hrstd="t" o:hr="t" fillcolor="#a0a0a0" stroked="f"/>
        </w:pict>
      </w:r>
    </w:p>
    <w:p w14:paraId="65A1FE2B"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b/>
          <w:bCs/>
          <w:color w:val="000000"/>
          <w:sz w:val="24"/>
          <w:szCs w:val="24"/>
        </w:rPr>
        <w:t>Practical Tips to Teach</w:t>
      </w:r>
    </w:p>
    <w:p w14:paraId="12A0ACF6"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b/>
          <w:bCs/>
          <w:color w:val="000000"/>
          <w:sz w:val="24"/>
          <w:szCs w:val="24"/>
        </w:rPr>
        <w:t>1. The "Color Code of Awareness"</w:t>
      </w:r>
    </w:p>
    <w:p w14:paraId="39181E14"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color w:val="000000"/>
          <w:sz w:val="24"/>
          <w:szCs w:val="24"/>
        </w:rPr>
        <w:t>This is a simple way to help them understand different levels of alertness.</w:t>
      </w:r>
    </w:p>
    <w:p w14:paraId="6D46AE65" w14:textId="77777777" w:rsidR="00ED7FC9" w:rsidRPr="00ED7FC9" w:rsidRDefault="00ED7FC9" w:rsidP="00ED7FC9">
      <w:pPr>
        <w:numPr>
          <w:ilvl w:val="0"/>
          <w:numId w:val="2"/>
        </w:numPr>
        <w:shd w:val="clear" w:color="auto" w:fill="FFFFFF"/>
        <w:spacing w:after="120" w:line="240" w:lineRule="auto"/>
        <w:rPr>
          <w:rFonts w:ascii="Aptos" w:eastAsia="Times New Roman" w:hAnsi="Aptos" w:cs="Arial"/>
          <w:color w:val="000000"/>
          <w:sz w:val="24"/>
          <w:szCs w:val="24"/>
        </w:rPr>
      </w:pPr>
      <w:r w:rsidRPr="00ED7FC9">
        <w:rPr>
          <w:rFonts w:ascii="Aptos" w:eastAsia="Times New Roman" w:hAnsi="Aptos" w:cs="Arial"/>
          <w:b/>
          <w:bCs/>
          <w:color w:val="000000"/>
          <w:sz w:val="24"/>
          <w:szCs w:val="24"/>
        </w:rPr>
        <w:t>White (Unaware):</w:t>
      </w:r>
      <w:r w:rsidRPr="00ED7FC9">
        <w:rPr>
          <w:rFonts w:ascii="Aptos" w:eastAsia="Times New Roman" w:hAnsi="Aptos" w:cs="Arial"/>
          <w:color w:val="000000"/>
          <w:sz w:val="24"/>
          <w:szCs w:val="24"/>
        </w:rPr>
        <w:t> This is when a person is distracted, like staring at their phone or daydreaming. It's a state of being a potential easy target.</w:t>
      </w:r>
    </w:p>
    <w:p w14:paraId="4B9D3D52" w14:textId="77777777" w:rsidR="00ED7FC9" w:rsidRPr="00ED7FC9" w:rsidRDefault="00ED7FC9" w:rsidP="00ED7FC9">
      <w:pPr>
        <w:numPr>
          <w:ilvl w:val="0"/>
          <w:numId w:val="2"/>
        </w:numPr>
        <w:shd w:val="clear" w:color="auto" w:fill="FFFFFF"/>
        <w:spacing w:after="120" w:line="240" w:lineRule="auto"/>
        <w:rPr>
          <w:rFonts w:ascii="Aptos" w:eastAsia="Times New Roman" w:hAnsi="Aptos" w:cs="Arial"/>
          <w:color w:val="000000"/>
          <w:sz w:val="24"/>
          <w:szCs w:val="24"/>
        </w:rPr>
      </w:pPr>
      <w:r w:rsidRPr="00ED7FC9">
        <w:rPr>
          <w:rFonts w:ascii="Aptos" w:eastAsia="Times New Roman" w:hAnsi="Aptos" w:cs="Arial"/>
          <w:b/>
          <w:bCs/>
          <w:color w:val="000000"/>
          <w:sz w:val="24"/>
          <w:szCs w:val="24"/>
        </w:rPr>
        <w:t>Yellow (Relaxed Alert):</w:t>
      </w:r>
      <w:r w:rsidRPr="00ED7FC9">
        <w:rPr>
          <w:rFonts w:ascii="Aptos" w:eastAsia="Times New Roman" w:hAnsi="Aptos" w:cs="Arial"/>
          <w:color w:val="000000"/>
          <w:sz w:val="24"/>
          <w:szCs w:val="24"/>
        </w:rPr>
        <w:t> This is the goal. It means being relaxed but also paying attention. They're noticing people and things around them. This is the state they should be in when they're in public.</w:t>
      </w:r>
    </w:p>
    <w:p w14:paraId="6A464A87" w14:textId="77777777" w:rsidR="00ED7FC9" w:rsidRPr="00ED7FC9" w:rsidRDefault="00ED7FC9" w:rsidP="00ED7FC9">
      <w:pPr>
        <w:numPr>
          <w:ilvl w:val="0"/>
          <w:numId w:val="2"/>
        </w:numPr>
        <w:shd w:val="clear" w:color="auto" w:fill="FFFFFF"/>
        <w:spacing w:after="120" w:line="240" w:lineRule="auto"/>
        <w:rPr>
          <w:rFonts w:ascii="Aptos" w:eastAsia="Times New Roman" w:hAnsi="Aptos" w:cs="Arial"/>
          <w:color w:val="000000"/>
          <w:sz w:val="24"/>
          <w:szCs w:val="24"/>
        </w:rPr>
      </w:pPr>
      <w:r w:rsidRPr="00ED7FC9">
        <w:rPr>
          <w:rFonts w:ascii="Aptos" w:eastAsia="Times New Roman" w:hAnsi="Aptos" w:cs="Arial"/>
          <w:b/>
          <w:bCs/>
          <w:color w:val="000000"/>
          <w:sz w:val="24"/>
          <w:szCs w:val="24"/>
        </w:rPr>
        <w:t>Orange (Specific Alert):</w:t>
      </w:r>
      <w:r w:rsidRPr="00ED7FC9">
        <w:rPr>
          <w:rFonts w:ascii="Aptos" w:eastAsia="Times New Roman" w:hAnsi="Aptos" w:cs="Arial"/>
          <w:color w:val="000000"/>
          <w:sz w:val="24"/>
          <w:szCs w:val="24"/>
        </w:rPr>
        <w:t> This is when they notice something specific that seems off. For example, a person is following them, or a car is moving slowly and watching them.</w:t>
      </w:r>
    </w:p>
    <w:p w14:paraId="25A611C8" w14:textId="77777777" w:rsidR="00ED7FC9" w:rsidRPr="00ED7FC9" w:rsidRDefault="00ED7FC9" w:rsidP="00ED7FC9">
      <w:pPr>
        <w:numPr>
          <w:ilvl w:val="0"/>
          <w:numId w:val="2"/>
        </w:numPr>
        <w:shd w:val="clear" w:color="auto" w:fill="FFFFFF"/>
        <w:spacing w:after="120" w:line="240" w:lineRule="auto"/>
        <w:rPr>
          <w:rFonts w:ascii="Aptos" w:eastAsia="Times New Roman" w:hAnsi="Aptos" w:cs="Arial"/>
          <w:color w:val="000000"/>
          <w:sz w:val="24"/>
          <w:szCs w:val="24"/>
        </w:rPr>
      </w:pPr>
      <w:r w:rsidRPr="00ED7FC9">
        <w:rPr>
          <w:rFonts w:ascii="Aptos" w:eastAsia="Times New Roman" w:hAnsi="Aptos" w:cs="Arial"/>
          <w:b/>
          <w:bCs/>
          <w:color w:val="000000"/>
          <w:sz w:val="24"/>
          <w:szCs w:val="24"/>
        </w:rPr>
        <w:t>Red (Action):</w:t>
      </w:r>
      <w:r w:rsidRPr="00ED7FC9">
        <w:rPr>
          <w:rFonts w:ascii="Aptos" w:eastAsia="Times New Roman" w:hAnsi="Aptos" w:cs="Arial"/>
          <w:color w:val="000000"/>
          <w:sz w:val="24"/>
          <w:szCs w:val="24"/>
        </w:rPr>
        <w:t> This is when they recognize a threat and need to take immediate action, like running, hiding, or yelling for help.</w:t>
      </w:r>
    </w:p>
    <w:p w14:paraId="6F04FF58"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b/>
          <w:bCs/>
          <w:color w:val="000000"/>
          <w:sz w:val="24"/>
          <w:szCs w:val="24"/>
        </w:rPr>
        <w:t>2. The "360-Degree Rule"</w:t>
      </w:r>
    </w:p>
    <w:p w14:paraId="2DC4BD12"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color w:val="000000"/>
          <w:sz w:val="24"/>
          <w:szCs w:val="24"/>
        </w:rPr>
        <w:t>Encourage them to regularly scan their surroundings, looking in all directions. This isn't just about what's in front of them. Teach them to turn around and look behind them, checking for anyone who might be following them.</w:t>
      </w:r>
    </w:p>
    <w:p w14:paraId="6F9616CE"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b/>
          <w:bCs/>
          <w:color w:val="000000"/>
          <w:sz w:val="24"/>
          <w:szCs w:val="24"/>
        </w:rPr>
        <w:t>3. The "Exit Plan"</w:t>
      </w:r>
    </w:p>
    <w:p w14:paraId="6BF5D0AC"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color w:val="000000"/>
          <w:sz w:val="24"/>
          <w:szCs w:val="24"/>
        </w:rPr>
        <w:t>When they enter a building, like a movie theater, a mall, or a friend's house, they should always notice where the exits are. This simple habit helps them know how to get out quickly in an emergency. It's not about being afraid, but about being prepared.</w:t>
      </w:r>
    </w:p>
    <w:p w14:paraId="50534FCB"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b/>
          <w:bCs/>
          <w:color w:val="000000"/>
          <w:sz w:val="24"/>
          <w:szCs w:val="24"/>
        </w:rPr>
        <w:t>4. The "Buddy System"</w:t>
      </w:r>
    </w:p>
    <w:p w14:paraId="2728FB96"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color w:val="000000"/>
          <w:sz w:val="24"/>
          <w:szCs w:val="24"/>
        </w:rPr>
        <w:t>This is a simple, effective safety tool. Teach young people to always have a "buddy" when they're walking somewhere, especially at night or in unfamiliar areas. There's safety in numbers, and a buddy can act as another set of eyes and ears.</w:t>
      </w:r>
    </w:p>
    <w:p w14:paraId="6A485EFD"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b/>
          <w:bCs/>
          <w:color w:val="000000"/>
          <w:sz w:val="24"/>
          <w:szCs w:val="24"/>
        </w:rPr>
        <w:t>5. Creating a "Mental Map"</w:t>
      </w:r>
    </w:p>
    <w:p w14:paraId="75710445"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color w:val="000000"/>
          <w:sz w:val="24"/>
          <w:szCs w:val="24"/>
        </w:rPr>
        <w:lastRenderedPageBreak/>
        <w:t>When they are walking, they should mentally note safe places they could go if they feel threatened, such as a store, a police station, or a well-lit public space.</w:t>
      </w:r>
    </w:p>
    <w:p w14:paraId="0BBDCEA5"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b/>
          <w:bCs/>
          <w:color w:val="000000"/>
          <w:sz w:val="24"/>
          <w:szCs w:val="24"/>
        </w:rPr>
        <w:t>6. Digital Awareness</w:t>
      </w:r>
    </w:p>
    <w:p w14:paraId="0BAD41EC"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color w:val="000000"/>
          <w:sz w:val="24"/>
          <w:szCs w:val="24"/>
        </w:rPr>
        <w:t>Teach them that situational awareness also applies to the digital world. They should be aware of who they're interacting with online and the information they're sharing. Social media can be used to track a person's location, so they should be cautious about "checking in" at locations in real time.</w:t>
      </w:r>
    </w:p>
    <w:p w14:paraId="10C6B422" w14:textId="77777777" w:rsidR="00ED7FC9" w:rsidRPr="00ED7FC9" w:rsidRDefault="00ED7FC9" w:rsidP="00ED7FC9">
      <w:pPr>
        <w:shd w:val="clear" w:color="auto" w:fill="FFFFFF"/>
        <w:spacing w:after="0" w:line="240" w:lineRule="auto"/>
        <w:rPr>
          <w:rFonts w:ascii="Aptos" w:eastAsia="Times New Roman" w:hAnsi="Aptos" w:cs="Times New Roman"/>
          <w:color w:val="000000"/>
          <w:sz w:val="24"/>
          <w:szCs w:val="24"/>
        </w:rPr>
      </w:pPr>
      <w:r w:rsidRPr="00ED7FC9">
        <w:rPr>
          <w:rFonts w:ascii="Aptos" w:eastAsia="Times New Roman" w:hAnsi="Aptos" w:cs="Times New Roman"/>
          <w:color w:val="000000"/>
          <w:sz w:val="24"/>
          <w:szCs w:val="24"/>
        </w:rPr>
        <w:t>By focusing on these core concepts and practical tips, you can empower young people to be their own first line of defense, making them more resilient and confident in their ability to stay safe.</w:t>
      </w:r>
    </w:p>
    <w:p w14:paraId="418494B5" w14:textId="77777777" w:rsidR="007664D6" w:rsidRDefault="007664D6"/>
    <w:sectPr w:rsidR="007664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DEA5" w14:textId="77777777" w:rsidR="001278B4" w:rsidRDefault="001278B4" w:rsidP="001278B4">
      <w:pPr>
        <w:spacing w:after="0" w:line="240" w:lineRule="auto"/>
      </w:pPr>
      <w:r>
        <w:separator/>
      </w:r>
    </w:p>
  </w:endnote>
  <w:endnote w:type="continuationSeparator" w:id="0">
    <w:p w14:paraId="6700F758" w14:textId="77777777" w:rsidR="001278B4" w:rsidRDefault="001278B4" w:rsidP="0012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2052" w14:textId="77777777" w:rsidR="001278B4" w:rsidRDefault="00127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9322" w14:textId="77777777" w:rsidR="001278B4" w:rsidRDefault="00127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C416" w14:textId="77777777" w:rsidR="001278B4" w:rsidRDefault="00127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B187" w14:textId="77777777" w:rsidR="001278B4" w:rsidRDefault="001278B4" w:rsidP="001278B4">
      <w:pPr>
        <w:spacing w:after="0" w:line="240" w:lineRule="auto"/>
      </w:pPr>
      <w:r>
        <w:separator/>
      </w:r>
    </w:p>
  </w:footnote>
  <w:footnote w:type="continuationSeparator" w:id="0">
    <w:p w14:paraId="05E1378B" w14:textId="77777777" w:rsidR="001278B4" w:rsidRDefault="001278B4" w:rsidP="00127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693F" w14:textId="77777777" w:rsidR="001278B4" w:rsidRDefault="00127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405D" w14:textId="3A2873FA" w:rsidR="001278B4" w:rsidRDefault="00127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69D7" w14:textId="77777777" w:rsidR="001278B4" w:rsidRDefault="00127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3D"/>
    <w:multiLevelType w:val="multilevel"/>
    <w:tmpl w:val="E2D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676E4"/>
    <w:multiLevelType w:val="multilevel"/>
    <w:tmpl w:val="C4F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347766">
    <w:abstractNumId w:val="1"/>
  </w:num>
  <w:num w:numId="2" w16cid:durableId="66127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C9"/>
    <w:rsid w:val="000D329B"/>
    <w:rsid w:val="001278B4"/>
    <w:rsid w:val="00232CCC"/>
    <w:rsid w:val="003D0C0C"/>
    <w:rsid w:val="007664D6"/>
    <w:rsid w:val="00C31BEC"/>
    <w:rsid w:val="00CD5E3D"/>
    <w:rsid w:val="00E41D89"/>
    <w:rsid w:val="00E5705A"/>
    <w:rsid w:val="00E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AF4EB79"/>
  <w15:chartTrackingRefBased/>
  <w15:docId w15:val="{DCCCFA7A-102C-42D5-A65A-D9535D75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FC9"/>
    <w:rPr>
      <w:rFonts w:eastAsiaTheme="majorEastAsia" w:cstheme="majorBidi"/>
      <w:color w:val="272727" w:themeColor="text1" w:themeTint="D8"/>
    </w:rPr>
  </w:style>
  <w:style w:type="paragraph" w:styleId="Title">
    <w:name w:val="Title"/>
    <w:basedOn w:val="Normal"/>
    <w:next w:val="Normal"/>
    <w:link w:val="TitleChar"/>
    <w:uiPriority w:val="10"/>
    <w:qFormat/>
    <w:rsid w:val="00ED7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FC9"/>
    <w:pPr>
      <w:spacing w:before="160"/>
      <w:jc w:val="center"/>
    </w:pPr>
    <w:rPr>
      <w:i/>
      <w:iCs/>
      <w:color w:val="404040" w:themeColor="text1" w:themeTint="BF"/>
    </w:rPr>
  </w:style>
  <w:style w:type="character" w:customStyle="1" w:styleId="QuoteChar">
    <w:name w:val="Quote Char"/>
    <w:basedOn w:val="DefaultParagraphFont"/>
    <w:link w:val="Quote"/>
    <w:uiPriority w:val="29"/>
    <w:rsid w:val="00ED7FC9"/>
    <w:rPr>
      <w:i/>
      <w:iCs/>
      <w:color w:val="404040" w:themeColor="text1" w:themeTint="BF"/>
    </w:rPr>
  </w:style>
  <w:style w:type="paragraph" w:styleId="ListParagraph">
    <w:name w:val="List Paragraph"/>
    <w:basedOn w:val="Normal"/>
    <w:uiPriority w:val="34"/>
    <w:qFormat/>
    <w:rsid w:val="00ED7FC9"/>
    <w:pPr>
      <w:ind w:left="720"/>
      <w:contextualSpacing/>
    </w:pPr>
  </w:style>
  <w:style w:type="character" w:styleId="IntenseEmphasis">
    <w:name w:val="Intense Emphasis"/>
    <w:basedOn w:val="DefaultParagraphFont"/>
    <w:uiPriority w:val="21"/>
    <w:qFormat/>
    <w:rsid w:val="00ED7FC9"/>
    <w:rPr>
      <w:i/>
      <w:iCs/>
      <w:color w:val="0F4761" w:themeColor="accent1" w:themeShade="BF"/>
    </w:rPr>
  </w:style>
  <w:style w:type="paragraph" w:styleId="IntenseQuote">
    <w:name w:val="Intense Quote"/>
    <w:basedOn w:val="Normal"/>
    <w:next w:val="Normal"/>
    <w:link w:val="IntenseQuoteChar"/>
    <w:uiPriority w:val="30"/>
    <w:qFormat/>
    <w:rsid w:val="00ED7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FC9"/>
    <w:rPr>
      <w:i/>
      <w:iCs/>
      <w:color w:val="0F4761" w:themeColor="accent1" w:themeShade="BF"/>
    </w:rPr>
  </w:style>
  <w:style w:type="character" w:styleId="IntenseReference">
    <w:name w:val="Intense Reference"/>
    <w:basedOn w:val="DefaultParagraphFont"/>
    <w:uiPriority w:val="32"/>
    <w:qFormat/>
    <w:rsid w:val="00ED7FC9"/>
    <w:rPr>
      <w:b/>
      <w:bCs/>
      <w:smallCaps/>
      <w:color w:val="0F4761" w:themeColor="accent1" w:themeShade="BF"/>
      <w:spacing w:val="5"/>
    </w:rPr>
  </w:style>
  <w:style w:type="paragraph" w:styleId="Revision">
    <w:name w:val="Revision"/>
    <w:hidden/>
    <w:uiPriority w:val="99"/>
    <w:semiHidden/>
    <w:rsid w:val="00CD5E3D"/>
    <w:pPr>
      <w:spacing w:after="0" w:line="240" w:lineRule="auto"/>
    </w:pPr>
  </w:style>
  <w:style w:type="paragraph" w:styleId="Header">
    <w:name w:val="header"/>
    <w:basedOn w:val="Normal"/>
    <w:link w:val="HeaderChar"/>
    <w:uiPriority w:val="99"/>
    <w:unhideWhenUsed/>
    <w:rsid w:val="0012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8B4"/>
  </w:style>
  <w:style w:type="paragraph" w:styleId="Footer">
    <w:name w:val="footer"/>
    <w:basedOn w:val="Normal"/>
    <w:link w:val="FooterChar"/>
    <w:uiPriority w:val="99"/>
    <w:unhideWhenUsed/>
    <w:rsid w:val="0012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B9B1-5BFF-4FB6-A69A-843DB8BA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Pages>
  <Words>504</Words>
  <Characters>2516</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Horton</dc:creator>
  <cp:keywords/>
  <dc:description/>
  <cp:lastModifiedBy>Felicia Horton</cp:lastModifiedBy>
  <cp:revision>6</cp:revision>
  <dcterms:created xsi:type="dcterms:W3CDTF">2025-09-16T22:38:00Z</dcterms:created>
  <dcterms:modified xsi:type="dcterms:W3CDTF">2025-09-17T23:12:00Z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6062787f-2e70-4333-a1c1-8ab06ef8eec1</vt:lpwstr>
  </property>
</Properties>
</file>